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31" w:rsidRPr="00D9784A" w:rsidRDefault="006C6431" w:rsidP="00D9784A">
      <w:pPr>
        <w:keepNext/>
        <w:shd w:val="clear" w:color="auto" w:fill="000000"/>
        <w:spacing w:after="0" w:line="240" w:lineRule="auto"/>
        <w:ind w:left="-1134" w:right="-518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44"/>
          <w:szCs w:val="20"/>
          <w:lang w:eastAsia="en-AU"/>
        </w:rPr>
        <w:t>Statement of Receipts &amp; Payments</w:t>
      </w:r>
      <w:r w:rsidR="00D9784A">
        <w:rPr>
          <w:rFonts w:ascii="Arial" w:eastAsia="Times New Roman" w:hAnsi="Arial" w:cs="Times New Roman"/>
          <w:b/>
          <w:sz w:val="44"/>
          <w:szCs w:val="20"/>
          <w:lang w:eastAsia="en-AU"/>
        </w:rPr>
        <w:t xml:space="preserve"> </w:t>
      </w:r>
      <w:r w:rsidR="00D9784A" w:rsidRPr="00D9784A">
        <w:rPr>
          <w:rFonts w:ascii="Arial" w:eastAsia="Times New Roman" w:hAnsi="Arial" w:cs="Times New Roman"/>
          <w:b/>
          <w:sz w:val="36"/>
          <w:szCs w:val="20"/>
          <w:lang w:eastAsia="en-AU"/>
        </w:rPr>
        <w:t>(Form 2)</w:t>
      </w:r>
    </w:p>
    <w:p w:rsidR="006C6431" w:rsidRPr="006C6431" w:rsidRDefault="006C6431" w:rsidP="006C6431">
      <w:pPr>
        <w:shd w:val="clear" w:color="auto" w:fill="000000"/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20"/>
          <w:lang w:eastAsia="en-AU"/>
        </w:rPr>
        <w:sectPr w:rsidR="006C6431" w:rsidRPr="006C6431" w:rsidSect="00626817">
          <w:pgSz w:w="12240" w:h="15840" w:code="1"/>
          <w:pgMar w:top="567" w:right="1134" w:bottom="567" w:left="1985" w:header="720" w:footer="720" w:gutter="0"/>
          <w:paperSrc w:first="260" w:other="260"/>
          <w:cols w:space="720"/>
          <w:noEndnote/>
        </w:sect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  <w:sectPr w:rsidR="006C6431" w:rsidRPr="006C6431">
          <w:type w:val="continuous"/>
          <w:pgSz w:w="12240" w:h="15840" w:code="1"/>
          <w:pgMar w:top="567" w:right="851" w:bottom="567" w:left="851" w:header="720" w:footer="720" w:gutter="0"/>
          <w:paperSrc w:first="15" w:other="15"/>
          <w:cols w:num="2" w:space="720"/>
          <w:noEndnote/>
        </w:sectPr>
      </w:pPr>
    </w:p>
    <w:p w:rsidR="006C6431" w:rsidRPr="006C6431" w:rsidRDefault="006C6431" w:rsidP="006C643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AU"/>
        </w:rPr>
        <w:t>Protected estate of *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Statements of receipts/payments  </w:t>
      </w:r>
    </w:p>
    <w:p w:rsidR="006C6431" w:rsidRPr="006C6431" w:rsidRDefault="006C6431" w:rsidP="006C643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for the year ending </w:t>
      </w:r>
      <w:r w:rsidR="00920D6C"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>30</w:t>
      </w:r>
      <w:r w:rsidR="00920D6C" w:rsidRPr="00920D6C">
        <w:rPr>
          <w:rFonts w:ascii="Arial" w:eastAsia="Times New Roman" w:hAnsi="Arial" w:cs="Times New Roman"/>
          <w:b/>
          <w:sz w:val="20"/>
          <w:szCs w:val="20"/>
          <w:vertAlign w:val="superscript"/>
          <w:lang w:eastAsia="en-AU"/>
        </w:rPr>
        <w:t>th</w:t>
      </w:r>
      <w:r w:rsidR="00920D6C"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of June</w:t>
      </w:r>
      <w:r w:rsidR="00920D6C"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</w:t>
      </w:r>
      <w:r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>*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38100</wp:posOffset>
                </wp:positionV>
                <wp:extent cx="822960" cy="182880"/>
                <wp:effectExtent l="11430" t="6350" r="13335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31" w:rsidRDefault="006C6431" w:rsidP="006C64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85pt;margin-top:3pt;width:64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" o:allowincell="f">
                <v:textbox>
                  <w:txbxContent>
                    <w:p w:rsidR="006C6431" w:rsidRDefault="006C6431" w:rsidP="006C6431"/>
                  </w:txbxContent>
                </v:textbox>
                <w10:wrap type="square"/>
              </v:shape>
            </w:pict>
          </mc:Fallback>
        </mc:AlternateContent>
      </w: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t>Balances held as at: *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</w:t>
      </w:r>
      <w:r w:rsidRPr="006C6431">
        <w:rPr>
          <w:rFonts w:ascii="Arial" w:eastAsia="Times New Roman" w:hAnsi="Arial" w:cs="Times New Roman"/>
          <w:sz w:val="16"/>
          <w:szCs w:val="20"/>
          <w:lang w:eastAsia="en-AU"/>
        </w:rPr>
        <w:t>(A)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RECEIPTS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Pension/Superannuation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Interest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Dividends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Asset Sales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Life Policies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Borrowings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3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Total Receipts            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(B)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Total Funds          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(A+B)   (C)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PAYMENTS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Accom/Rent/Mortgage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Rates/Taxes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Insurance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Personal expenses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Assets (items over $1000)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Home repairs or improvements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Gifts &amp; money lent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Maintenance of children  or grandchildren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Accom for spouse/child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Share purchases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numPr>
                <w:ilvl w:val="0"/>
                <w:numId w:val="34"/>
              </w:num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Total Payments            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  <w:t xml:space="preserve">Balance of Funds  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(C-D) (E)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br w:type="column"/>
      </w:r>
      <w:r w:rsidRPr="006C6431">
        <w:rPr>
          <w:rFonts w:ascii="Arial" w:eastAsia="Times New Roman" w:hAnsi="Arial" w:cs="Times New Roman"/>
          <w:b/>
          <w:sz w:val="20"/>
          <w:szCs w:val="20"/>
          <w:lang w:eastAsia="en-AU"/>
        </w:rPr>
        <w:t>Cash at hand (E) represented by balances of the following: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Bank Accounts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Please provide copies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D9784A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lang w:eastAsia="en-AU"/>
              </w:rPr>
            </w:pPr>
            <w:r w:rsidRPr="00920D6C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as at 30</w:t>
            </w:r>
            <w:r w:rsidRPr="00920D6C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en-AU"/>
              </w:rPr>
              <w:t>th</w:t>
            </w:r>
            <w:r w:rsidRPr="00920D6C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 of June</w:t>
            </w:r>
            <w:r w:rsidR="00920D6C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Fixed Deposits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Cheque Account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Debentures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1"/>
          <w:wAfter w:w="1985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Unsecured Notes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Cash on Hand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Other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</w:tblGrid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  <w:sectPr w:rsidR="006C6431" w:rsidRPr="006C6431">
          <w:type w:val="continuous"/>
          <w:pgSz w:w="12240" w:h="15840" w:code="1"/>
          <w:pgMar w:top="567" w:right="851" w:bottom="567" w:left="851" w:header="720" w:footer="720" w:gutter="0"/>
          <w:paperSrc w:first="15" w:other="15"/>
          <w:cols w:num="2" w:sep="1" w:space="720"/>
          <w:noEndnote/>
        </w:sectPr>
      </w:pPr>
    </w:p>
    <w:p w:rsidR="00D9784A" w:rsidRPr="006C6431" w:rsidRDefault="006C6431" w:rsidP="00D9784A">
      <w:pPr>
        <w:keepNext/>
        <w:shd w:val="clear" w:color="auto" w:fill="00000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44"/>
          <w:szCs w:val="20"/>
          <w:lang w:eastAsia="en-AU"/>
        </w:rPr>
        <w:lastRenderedPageBreak/>
        <w:t>Assets &amp; Liabilities</w:t>
      </w:r>
      <w:r w:rsidR="00D9784A">
        <w:rPr>
          <w:rFonts w:ascii="Arial" w:eastAsia="Times New Roman" w:hAnsi="Arial" w:cs="Times New Roman"/>
          <w:b/>
          <w:sz w:val="44"/>
          <w:szCs w:val="20"/>
          <w:lang w:eastAsia="en-AU"/>
        </w:rPr>
        <w:t xml:space="preserve"> </w:t>
      </w:r>
      <w:r w:rsidR="00D9784A" w:rsidRPr="00AD115D">
        <w:rPr>
          <w:rFonts w:ascii="Arial" w:eastAsia="Times New Roman" w:hAnsi="Arial" w:cs="Times New Roman"/>
          <w:b/>
          <w:sz w:val="36"/>
          <w:szCs w:val="36"/>
          <w:lang w:eastAsia="en-AU"/>
        </w:rPr>
        <w:t>Form 2 cont.)</w:t>
      </w:r>
    </w:p>
    <w:p w:rsidR="006C6431" w:rsidRPr="006C6431" w:rsidRDefault="006C6431" w:rsidP="006C6431">
      <w:pPr>
        <w:shd w:val="clear" w:color="auto" w:fill="000000"/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20"/>
          <w:lang w:eastAsia="en-AU"/>
        </w:rPr>
        <w:sectPr w:rsidR="006C6431" w:rsidRPr="006C6431" w:rsidSect="00730BBC">
          <w:pgSz w:w="12240" w:h="15840" w:code="1"/>
          <w:pgMar w:top="567" w:right="851" w:bottom="567" w:left="851" w:header="720" w:footer="720" w:gutter="0"/>
          <w:paperSrc w:first="260" w:other="260"/>
          <w:cols w:space="720"/>
          <w:noEndnote/>
        </w:sectPr>
      </w:pPr>
    </w:p>
    <w:p w:rsidR="006C6431" w:rsidRPr="00920D6C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920D6C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920D6C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920D6C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920D6C" w:rsidRDefault="006C6431" w:rsidP="006C6431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en-AU"/>
        </w:rPr>
        <w:sectPr w:rsidR="006C6431" w:rsidRPr="00920D6C">
          <w:type w:val="continuous"/>
          <w:pgSz w:w="12240" w:h="15840" w:code="1"/>
          <w:pgMar w:top="567" w:right="851" w:bottom="567" w:left="851" w:header="720" w:footer="720" w:gutter="0"/>
          <w:paperSrc w:first="99" w:other="99"/>
          <w:cols w:num="2" w:space="720"/>
          <w:noEndnote/>
        </w:sect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>Assets &amp; Liabilities as at for the year ending 30</w:t>
      </w:r>
      <w:r w:rsidRPr="00920D6C">
        <w:rPr>
          <w:rFonts w:ascii="Arial" w:eastAsia="Times New Roman" w:hAnsi="Arial" w:cs="Times New Roman"/>
          <w:b/>
          <w:sz w:val="20"/>
          <w:szCs w:val="20"/>
          <w:vertAlign w:val="superscript"/>
          <w:lang w:eastAsia="en-AU"/>
        </w:rPr>
        <w:t>th</w:t>
      </w:r>
      <w:r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of June</w:t>
      </w:r>
      <w:r w:rsidR="00D9784A" w:rsidRPr="00920D6C">
        <w:rPr>
          <w:rFonts w:ascii="Arial" w:eastAsia="Times New Roman" w:hAnsi="Arial" w:cs="Times New Roman"/>
          <w:b/>
          <w:sz w:val="20"/>
          <w:szCs w:val="20"/>
          <w:lang w:eastAsia="en-AU"/>
        </w:rPr>
        <w:t xml:space="preserve"> *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bookmarkStart w:id="0" w:name="_GoBack"/>
      <w:bookmarkEnd w:id="0"/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ASSETS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567"/>
        <w:gridCol w:w="2693"/>
        <w:gridCol w:w="392"/>
        <w:gridCol w:w="2727"/>
        <w:gridCol w:w="925"/>
        <w:gridCol w:w="3652"/>
      </w:tblGrid>
      <w:tr w:rsidR="006C6431" w:rsidRPr="006C6431" w:rsidTr="00593480">
        <w:trPr>
          <w:gridAfter w:val="2"/>
          <w:wAfter w:w="457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Last Year</w:t>
            </w:r>
          </w:p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This Year</w:t>
            </w: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Cash Holdings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(F)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Real Estate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Furniture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 Vehicle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Shares/Investment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Personal Effects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Debts owed to estate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Other total assets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gridAfter w:val="2"/>
          <w:wAfter w:w="4577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Total Assets  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(G)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24"/>
          <w:szCs w:val="20"/>
          <w:lang w:eastAsia="en-AU"/>
        </w:rPr>
        <w:t>LIABILITIES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567"/>
        <w:gridCol w:w="2693"/>
        <w:gridCol w:w="3119"/>
      </w:tblGrid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Unpaid Accounts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2C05A5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Other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Total Liabilities</w:t>
            </w:r>
            <w:r w:rsidR="002C05A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="002C05A5"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keepNext/>
              <w:spacing w:before="60" w:after="0" w:line="240" w:lineRule="auto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NET WORTH</w:t>
            </w: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Pr="006C6431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(G-H)  (I)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  <w:sectPr w:rsidR="006C6431" w:rsidRPr="006C6431">
          <w:type w:val="continuous"/>
          <w:pgSz w:w="12240" w:h="15840" w:code="1"/>
          <w:pgMar w:top="567" w:right="851" w:bottom="567" w:left="851" w:header="720" w:footer="720" w:gutter="0"/>
          <w:paperSrc w:first="99" w:other="99"/>
          <w:cols w:space="720"/>
          <w:noEndnote/>
        </w:sectPr>
      </w:pPr>
    </w:p>
    <w:p w:rsidR="006C6431" w:rsidRPr="006C6431" w:rsidRDefault="006C6431" w:rsidP="006C6431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D9784A" w:rsidRPr="006C6431" w:rsidRDefault="006C6431" w:rsidP="00D9784A">
      <w:pPr>
        <w:keepNext/>
        <w:shd w:val="clear" w:color="auto" w:fill="000000"/>
        <w:spacing w:after="0" w:line="240" w:lineRule="auto"/>
        <w:ind w:right="-1090"/>
        <w:jc w:val="center"/>
        <w:outlineLvl w:val="0"/>
        <w:rPr>
          <w:rFonts w:ascii="Arial" w:eastAsia="Times New Roman" w:hAnsi="Arial" w:cs="Times New Roman"/>
          <w:b/>
          <w:sz w:val="44"/>
          <w:szCs w:val="20"/>
          <w:lang w:eastAsia="en-AU"/>
        </w:rPr>
      </w:pPr>
      <w:r w:rsidRPr="006C6431">
        <w:rPr>
          <w:rFonts w:ascii="Arial" w:eastAsia="Times New Roman" w:hAnsi="Arial" w:cs="Times New Roman"/>
          <w:b/>
          <w:sz w:val="44"/>
          <w:szCs w:val="20"/>
          <w:lang w:eastAsia="en-AU"/>
        </w:rPr>
        <w:t xml:space="preserve">Assets </w:t>
      </w:r>
      <w:r w:rsidR="00D9784A" w:rsidRPr="00AD115D">
        <w:rPr>
          <w:rFonts w:ascii="Arial" w:eastAsia="Times New Roman" w:hAnsi="Arial" w:cs="Times New Roman"/>
          <w:b/>
          <w:sz w:val="36"/>
          <w:szCs w:val="36"/>
          <w:lang w:eastAsia="en-AU"/>
        </w:rPr>
        <w:t>(Form 2 cont.)</w:t>
      </w: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4962"/>
      </w:tblGrid>
      <w:tr w:rsidR="006C6431" w:rsidRPr="006C6431" w:rsidTr="00593480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Furniture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Real Estate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Insured value   $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 Volume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Folio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Address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Motor Vehicle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Model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Council valuation   $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Sedan/Wagon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Encumbered/Unencumbered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Insurance company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Owner/s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Year of Manufacture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Caveat registered  Yes/No</w:t>
            </w: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Reg 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rPr>
          <w:cantSplit/>
        </w:trPr>
        <w:tc>
          <w:tcPr>
            <w:tcW w:w="5211" w:type="dxa"/>
            <w:tcBorders>
              <w:left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Insured value   $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6C64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6C6431" w:rsidRPr="006C6431" w:rsidRDefault="006C6431" w:rsidP="006C643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6C6431" w:rsidRPr="006C6431" w:rsidRDefault="006C6431" w:rsidP="006C643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6C6431" w:rsidRPr="006C6431" w:rsidRDefault="006C6431" w:rsidP="006C643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C6431" w:rsidRPr="006C6431" w:rsidTr="00593480">
        <w:trPr>
          <w:cantSplit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Shares</w:t>
            </w:r>
          </w:p>
        </w:tc>
      </w:tr>
      <w:tr w:rsidR="006C6431" w:rsidRPr="006C6431" w:rsidTr="00593480">
        <w:trPr>
          <w:cantSplit/>
        </w:trPr>
        <w:tc>
          <w:tcPr>
            <w:tcW w:w="10740" w:type="dxa"/>
            <w:tcBorders>
              <w:left w:val="nil"/>
              <w:bottom w:val="single" w:sz="4" w:space="0" w:color="auto"/>
              <w:right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Shares on hand as at      /        /</w:t>
            </w: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303"/>
        <w:gridCol w:w="1303"/>
        <w:gridCol w:w="1303"/>
        <w:gridCol w:w="284"/>
        <w:gridCol w:w="1388"/>
        <w:gridCol w:w="1388"/>
        <w:gridCol w:w="1388"/>
        <w:gridCol w:w="1389"/>
      </w:tblGrid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Company</w:t>
            </w: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Type of Shares</w:t>
            </w: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# of Shares</w:t>
            </w: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Notes</w:t>
            </w:r>
          </w:p>
        </w:tc>
        <w:tc>
          <w:tcPr>
            <w:tcW w:w="284" w:type="dxa"/>
            <w:tcBorders>
              <w:bottom w:val="nil"/>
            </w:tcBorders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Company</w:t>
            </w: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Type of Shares</w:t>
            </w: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# of Shares</w:t>
            </w: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</w:pPr>
            <w:r w:rsidRPr="006C6431">
              <w:rPr>
                <w:rFonts w:ascii="Arial" w:eastAsia="Times New Roman" w:hAnsi="Arial" w:cs="Times New Roman"/>
                <w:i/>
                <w:sz w:val="20"/>
                <w:szCs w:val="20"/>
                <w:lang w:eastAsia="en-AU"/>
              </w:rPr>
              <w:t>Notes</w:t>
            </w: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6431" w:rsidRPr="006C6431" w:rsidTr="00593480">
        <w:tc>
          <w:tcPr>
            <w:tcW w:w="1302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9" w:type="dxa"/>
          </w:tcPr>
          <w:p w:rsidR="006C6431" w:rsidRPr="006C6431" w:rsidRDefault="006C6431" w:rsidP="006C64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6C6431" w:rsidRPr="006C6431" w:rsidRDefault="006C6431" w:rsidP="006C64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6C6431" w:rsidRPr="006C6431" w:rsidRDefault="006C6431" w:rsidP="006C64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color w:val="000000"/>
          <w:sz w:val="48"/>
          <w:szCs w:val="20"/>
        </w:rPr>
        <w:sectPr w:rsidR="006C6431" w:rsidRPr="006C6431" w:rsidSect="00730BBC">
          <w:pgSz w:w="11906" w:h="16838" w:code="9"/>
          <w:pgMar w:top="1440" w:right="1797" w:bottom="1440" w:left="567" w:header="720" w:footer="720" w:gutter="0"/>
          <w:paperSrc w:first="260" w:other="260"/>
          <w:cols w:space="720"/>
        </w:sectPr>
      </w:pPr>
    </w:p>
    <w:tbl>
      <w:tblPr>
        <w:tblW w:w="222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586"/>
        <w:gridCol w:w="985"/>
        <w:gridCol w:w="423"/>
        <w:gridCol w:w="1881"/>
        <w:gridCol w:w="283"/>
        <w:gridCol w:w="1113"/>
        <w:gridCol w:w="845"/>
        <w:gridCol w:w="549"/>
        <w:gridCol w:w="1388"/>
        <w:gridCol w:w="1395"/>
        <w:gridCol w:w="559"/>
        <w:gridCol w:w="825"/>
        <w:gridCol w:w="1389"/>
        <w:gridCol w:w="1412"/>
        <w:gridCol w:w="272"/>
        <w:gridCol w:w="1124"/>
        <w:gridCol w:w="672"/>
        <w:gridCol w:w="679"/>
        <w:gridCol w:w="1251"/>
        <w:gridCol w:w="94"/>
      </w:tblGrid>
      <w:tr w:rsidR="006C6431" w:rsidRPr="006C6431" w:rsidTr="004629BC">
        <w:trPr>
          <w:gridAfter w:val="1"/>
          <w:wAfter w:w="96" w:type="dxa"/>
          <w:trHeight w:val="565"/>
        </w:trPr>
        <w:tc>
          <w:tcPr>
            <w:tcW w:w="1501" w:type="dxa"/>
            <w:shd w:val="clear" w:color="auto" w:fill="D9D9D9"/>
          </w:tcPr>
          <w:p w:rsidR="006C6431" w:rsidRPr="006C6431" w:rsidRDefault="00D9784A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2404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Form 3</w:t>
            </w:r>
          </w:p>
        </w:tc>
        <w:tc>
          <w:tcPr>
            <w:tcW w:w="15156" w:type="dxa"/>
            <w:gridSpan w:val="1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6C6431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Estate of: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*</w:t>
            </w:r>
          </w:p>
        </w:tc>
        <w:tc>
          <w:tcPr>
            <w:tcW w:w="5458" w:type="dxa"/>
            <w:gridSpan w:val="6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  <w:b/>
              </w:rPr>
            </w:pPr>
            <w:r w:rsidRPr="006C6431">
              <w:rPr>
                <w:rFonts w:ascii="Calibri" w:eastAsia="Calibri" w:hAnsi="Calibri" w:cs="Times New Roman"/>
                <w:b/>
              </w:rPr>
              <w:t>Financial  Year Period to 30</w:t>
            </w:r>
            <w:r w:rsidRPr="006C6431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6C6431">
              <w:rPr>
                <w:rFonts w:ascii="Calibri" w:eastAsia="Calibri" w:hAnsi="Calibri" w:cs="Times New Roman"/>
                <w:b/>
              </w:rPr>
              <w:t xml:space="preserve"> of June </w:t>
            </w:r>
            <w:r>
              <w:rPr>
                <w:rFonts w:ascii="Calibri" w:eastAsia="Calibri" w:hAnsi="Calibri" w:cs="Times New Roman"/>
                <w:b/>
              </w:rPr>
              <w:t>*</w:t>
            </w:r>
          </w:p>
        </w:tc>
      </w:tr>
      <w:tr w:rsidR="006C6431" w:rsidRPr="006C6431" w:rsidTr="004629BC">
        <w:trPr>
          <w:gridAfter w:val="1"/>
          <w:wAfter w:w="96" w:type="dxa"/>
          <w:trHeight w:val="403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Date: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Received From: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Pension</w:t>
            </w:r>
            <w:r w:rsidR="0080264A">
              <w:rPr>
                <w:rFonts w:ascii="Calibri" w:eastAsia="Calibri" w:hAnsi="Calibri" w:cs="Times New Roman"/>
              </w:rPr>
              <w:t>/Superannuation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 xml:space="preserve">1      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Interest</w:t>
            </w:r>
          </w:p>
          <w:p w:rsidR="006C6431" w:rsidRPr="006C6431" w:rsidRDefault="006C6431" w:rsidP="006C6431">
            <w:pPr>
              <w:spacing w:after="0" w:line="240" w:lineRule="auto"/>
              <w:ind w:right="146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Dividend</w:t>
            </w:r>
          </w:p>
          <w:p w:rsidR="006C6431" w:rsidRPr="006C6431" w:rsidRDefault="006C6431" w:rsidP="006C6431">
            <w:pPr>
              <w:spacing w:after="0" w:line="240" w:lineRule="auto"/>
              <w:ind w:right="4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Asset Sale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Life Policies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Borrowing</w:t>
            </w:r>
          </w:p>
          <w:p w:rsidR="006C6431" w:rsidRPr="006C6431" w:rsidRDefault="006C6431" w:rsidP="006C6431">
            <w:pPr>
              <w:spacing w:after="0" w:line="240" w:lineRule="auto"/>
              <w:ind w:right="2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Other</w:t>
            </w:r>
          </w:p>
          <w:p w:rsidR="006C6431" w:rsidRPr="006C6431" w:rsidRDefault="006C6431" w:rsidP="006C6431">
            <w:pPr>
              <w:spacing w:after="0" w:line="240" w:lineRule="auto"/>
              <w:ind w:right="2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Total</w:t>
            </w: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rPr>
          <w:gridAfter w:val="1"/>
          <w:wAfter w:w="96" w:type="dxa"/>
        </w:trPr>
        <w:tc>
          <w:tcPr>
            <w:tcW w:w="1501" w:type="dxa"/>
            <w:shd w:val="clear" w:color="auto" w:fill="D9D9D9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jc w:val="center"/>
              <w:rPr>
                <w:rFonts w:ascii="Calibri" w:eastAsia="Calibri" w:hAnsi="Calibri" w:cs="Times New Roman"/>
                <w:b/>
              </w:rPr>
            </w:pPr>
            <w:r w:rsidRPr="006C6431">
              <w:rPr>
                <w:rFonts w:ascii="Calibri" w:eastAsia="Calibri" w:hAnsi="Calibri" w:cs="Times New Roman"/>
                <w:b/>
              </w:rPr>
              <w:t>TOTALS  --&gt;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</w:tr>
      <w:tr w:rsidR="006C6431" w:rsidRPr="006C6431" w:rsidTr="004629BC">
        <w:trPr>
          <w:trHeight w:val="565"/>
        </w:trPr>
        <w:tc>
          <w:tcPr>
            <w:tcW w:w="1501" w:type="dxa"/>
            <w:shd w:val="clear" w:color="auto" w:fill="D9D9D9"/>
          </w:tcPr>
          <w:p w:rsidR="006C6431" w:rsidRPr="006C6431" w:rsidRDefault="00D9784A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2404AE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Form 3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(cont)</w:t>
            </w:r>
          </w:p>
        </w:tc>
        <w:tc>
          <w:tcPr>
            <w:tcW w:w="15156" w:type="dxa"/>
            <w:gridSpan w:val="13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6C6431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Estate of: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*</w:t>
            </w:r>
          </w:p>
        </w:tc>
        <w:tc>
          <w:tcPr>
            <w:tcW w:w="5554" w:type="dxa"/>
            <w:gridSpan w:val="7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  <w:b/>
              </w:rPr>
            </w:pPr>
            <w:r w:rsidRPr="006C6431">
              <w:rPr>
                <w:rFonts w:ascii="Calibri" w:eastAsia="Calibri" w:hAnsi="Calibri" w:cs="Times New Roman"/>
                <w:b/>
              </w:rPr>
              <w:t>Financial  Year Period to 30</w:t>
            </w:r>
            <w:r w:rsidRPr="006C6431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6C6431">
              <w:rPr>
                <w:rFonts w:ascii="Calibri" w:eastAsia="Calibri" w:hAnsi="Calibri" w:cs="Times New Roman"/>
                <w:b/>
              </w:rPr>
              <w:t xml:space="preserve"> of June </w:t>
            </w:r>
            <w:r>
              <w:rPr>
                <w:rFonts w:ascii="Calibri" w:eastAsia="Calibri" w:hAnsi="Calibri" w:cs="Times New Roman"/>
                <w:b/>
              </w:rPr>
              <w:t>*</w:t>
            </w:r>
          </w:p>
        </w:tc>
      </w:tr>
      <w:tr w:rsidR="006C6431" w:rsidRPr="006C6431" w:rsidTr="004629BC">
        <w:trPr>
          <w:trHeight w:val="403"/>
        </w:trPr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Date:</w:t>
            </w: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Payment Description: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Accom/Rent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/Mortgage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Rates / Taxes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  <w:p w:rsidR="006C6431" w:rsidRPr="006C6431" w:rsidRDefault="006C6431" w:rsidP="006C6431">
            <w:pPr>
              <w:spacing w:after="0" w:line="240" w:lineRule="auto"/>
              <w:ind w:right="-23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Insurance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Personal Expenses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Assets Over $1000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Calibri"/>
              </w:rPr>
            </w:pPr>
            <w:r w:rsidRPr="006C6431">
              <w:rPr>
                <w:rFonts w:ascii="Calibri" w:eastAsia="Calibri" w:hAnsi="Calibri" w:cs="Calibri"/>
              </w:rPr>
              <w:t>Real Estate Expenses</w:t>
            </w: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 xml:space="preserve">Gifts 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Monies Lent</w:t>
            </w:r>
          </w:p>
          <w:p w:rsidR="006C6431" w:rsidRPr="006C6431" w:rsidRDefault="006C6431" w:rsidP="006C6431">
            <w:pPr>
              <w:spacing w:after="0" w:line="240" w:lineRule="auto"/>
              <w:ind w:right="-9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Calibri"/>
              </w:rPr>
            </w:pPr>
            <w:r w:rsidRPr="006C6431">
              <w:rPr>
                <w:rFonts w:ascii="Calibri" w:eastAsia="Calibri" w:hAnsi="Calibri" w:cs="Calibri"/>
              </w:rPr>
              <w:t>Child Support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Calibri"/>
              </w:rPr>
            </w:pP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Accom for Child/Spouse</w:t>
            </w:r>
          </w:p>
          <w:p w:rsidR="006C6431" w:rsidRPr="006C6431" w:rsidRDefault="006C6431" w:rsidP="006C6431">
            <w:pPr>
              <w:spacing w:after="0" w:line="240" w:lineRule="auto"/>
              <w:ind w:right="64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Shares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Other</w:t>
            </w:r>
          </w:p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  <w:p w:rsidR="006C6431" w:rsidRPr="006C6431" w:rsidRDefault="006C6431" w:rsidP="006C643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Times New Roman"/>
              </w:rPr>
              <w:t>Total</w:t>
            </w: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</w:tr>
      <w:tr w:rsidR="006C6431" w:rsidRPr="006C6431" w:rsidTr="004629BC">
        <w:tc>
          <w:tcPr>
            <w:tcW w:w="1501" w:type="dxa"/>
            <w:shd w:val="clear" w:color="auto" w:fill="D9D9D9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</w:p>
        </w:tc>
        <w:tc>
          <w:tcPr>
            <w:tcW w:w="3646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jc w:val="center"/>
              <w:rPr>
                <w:rFonts w:ascii="Calibri" w:eastAsia="Calibri" w:hAnsi="Calibri" w:cs="Times New Roman"/>
                <w:b/>
              </w:rPr>
            </w:pPr>
            <w:r w:rsidRPr="006C6431">
              <w:rPr>
                <w:rFonts w:ascii="Calibri" w:eastAsia="Calibri" w:hAnsi="Calibri" w:cs="Times New Roman"/>
                <w:b/>
              </w:rPr>
              <w:t>TOTALS  --&gt;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69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00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04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01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12" w:type="dxa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6C6431" w:rsidRPr="006C6431" w:rsidRDefault="006C6431" w:rsidP="006C6431">
            <w:pPr>
              <w:spacing w:after="0" w:line="240" w:lineRule="auto"/>
              <w:ind w:right="-142"/>
              <w:rPr>
                <w:rFonts w:ascii="Calibri" w:eastAsia="Calibri" w:hAnsi="Calibri" w:cs="Times New Roman"/>
              </w:rPr>
            </w:pPr>
            <w:r w:rsidRPr="006C6431">
              <w:rPr>
                <w:rFonts w:ascii="Calibri" w:eastAsia="Calibri" w:hAnsi="Calibri" w:cs="Calibri"/>
              </w:rPr>
              <w:t>$</w:t>
            </w:r>
          </w:p>
        </w:tc>
      </w:tr>
    </w:tbl>
    <w:p w:rsidR="006C6431" w:rsidRPr="006C6431" w:rsidRDefault="006C6431" w:rsidP="006C643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sectPr w:rsidR="006C6431" w:rsidRPr="006C6431" w:rsidSect="00730BBC">
      <w:pgSz w:w="23814" w:h="16839" w:orient="landscape" w:code="8"/>
      <w:pgMar w:top="851" w:right="709" w:bottom="709" w:left="28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CF" w:rsidRDefault="004C7DCF" w:rsidP="004C7DCF">
      <w:pPr>
        <w:spacing w:after="0" w:line="240" w:lineRule="auto"/>
      </w:pPr>
      <w:r>
        <w:separator/>
      </w:r>
    </w:p>
  </w:endnote>
  <w:endnote w:type="continuationSeparator" w:id="0">
    <w:p w:rsidR="004C7DCF" w:rsidRDefault="004C7DCF" w:rsidP="004C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CF" w:rsidRDefault="004C7DCF" w:rsidP="004C7DCF">
      <w:pPr>
        <w:spacing w:after="0" w:line="240" w:lineRule="auto"/>
      </w:pPr>
      <w:r>
        <w:separator/>
      </w:r>
    </w:p>
  </w:footnote>
  <w:footnote w:type="continuationSeparator" w:id="0">
    <w:p w:rsidR="004C7DCF" w:rsidRDefault="004C7DCF" w:rsidP="004C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467"/>
    <w:multiLevelType w:val="hybridMultilevel"/>
    <w:tmpl w:val="3440ED0A"/>
    <w:lvl w:ilvl="0" w:tplc="1EA021A2">
      <w:start w:val="1"/>
      <w:numFmt w:val="bullet"/>
      <w:lvlText w:val=""/>
      <w:lvlJc w:val="left"/>
      <w:pPr>
        <w:ind w:left="720" w:hanging="360"/>
      </w:pPr>
      <w:rPr>
        <w:rFonts w:ascii="Monotype Sorts" w:hAnsi="Monotype Sorts" w:hint="default"/>
        <w:b w:val="0"/>
        <w:i/>
        <w:color w:val="E6B0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7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C44E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6601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C7BAF"/>
    <w:multiLevelType w:val="hybridMultilevel"/>
    <w:tmpl w:val="60400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5CA7"/>
    <w:multiLevelType w:val="hybridMultilevel"/>
    <w:tmpl w:val="6BB2ED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223C"/>
    <w:multiLevelType w:val="hybridMultilevel"/>
    <w:tmpl w:val="277C3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2EA0"/>
    <w:multiLevelType w:val="hybridMultilevel"/>
    <w:tmpl w:val="BC7680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B4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E2534A"/>
    <w:multiLevelType w:val="hybridMultilevel"/>
    <w:tmpl w:val="1BDE7E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5EBC"/>
    <w:multiLevelType w:val="hybridMultilevel"/>
    <w:tmpl w:val="3D122D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43C7"/>
    <w:multiLevelType w:val="hybridMultilevel"/>
    <w:tmpl w:val="C4DCC4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6C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0279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F358E9"/>
    <w:multiLevelType w:val="hybridMultilevel"/>
    <w:tmpl w:val="7C7E846E"/>
    <w:lvl w:ilvl="0" w:tplc="1EA021A2">
      <w:start w:val="1"/>
      <w:numFmt w:val="bullet"/>
      <w:lvlText w:val=""/>
      <w:lvlJc w:val="left"/>
      <w:pPr>
        <w:ind w:left="720" w:hanging="360"/>
      </w:pPr>
      <w:rPr>
        <w:rFonts w:ascii="Monotype Sorts" w:hAnsi="Monotype Sorts" w:hint="default"/>
        <w:b w:val="0"/>
        <w:i/>
        <w:color w:val="E6B0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11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2405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E0724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523E3B"/>
    <w:multiLevelType w:val="hybridMultilevel"/>
    <w:tmpl w:val="580AD8A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D20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C853ED"/>
    <w:multiLevelType w:val="hybridMultilevel"/>
    <w:tmpl w:val="E00232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953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ED1C49"/>
    <w:multiLevelType w:val="hybridMultilevel"/>
    <w:tmpl w:val="91BA1F1E"/>
    <w:lvl w:ilvl="0" w:tplc="1EA021A2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Monotype Sorts" w:hAnsi="Monotype Sorts" w:hint="default"/>
        <w:b w:val="0"/>
        <w:i/>
        <w:color w:val="E6B0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66C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415B01"/>
    <w:multiLevelType w:val="hybridMultilevel"/>
    <w:tmpl w:val="E5D6FA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E3866"/>
    <w:multiLevelType w:val="hybridMultilevel"/>
    <w:tmpl w:val="B7F6F5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31CF8"/>
    <w:multiLevelType w:val="hybridMultilevel"/>
    <w:tmpl w:val="0BBEE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278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4414471"/>
    <w:multiLevelType w:val="hybridMultilevel"/>
    <w:tmpl w:val="D7CE74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53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8FF14E2"/>
    <w:multiLevelType w:val="hybridMultilevel"/>
    <w:tmpl w:val="ADBEF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2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7"/>
  </w:num>
  <w:num w:numId="11">
    <w:abstractNumId w:val="6"/>
  </w:num>
  <w:num w:numId="12">
    <w:abstractNumId w:val="22"/>
  </w:num>
  <w:num w:numId="13">
    <w:abstractNumId w:val="14"/>
  </w:num>
  <w:num w:numId="14">
    <w:abstractNumId w:val="0"/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19"/>
  </w:num>
  <w:num w:numId="18">
    <w:abstractNumId w:val="17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0"/>
  </w:num>
  <w:num w:numId="22">
    <w:abstractNumId w:val="25"/>
  </w:num>
  <w:num w:numId="23">
    <w:abstractNumId w:val="5"/>
  </w:num>
  <w:num w:numId="24">
    <w:abstractNumId w:val="18"/>
  </w:num>
  <w:num w:numId="25">
    <w:abstractNumId w:val="26"/>
  </w:num>
  <w:num w:numId="26">
    <w:abstractNumId w:val="9"/>
  </w:num>
  <w:num w:numId="27">
    <w:abstractNumId w:val="7"/>
  </w:num>
  <w:num w:numId="28">
    <w:abstractNumId w:val="24"/>
  </w:num>
  <w:num w:numId="29">
    <w:abstractNumId w:val="4"/>
  </w:num>
  <w:num w:numId="30">
    <w:abstractNumId w:val="28"/>
  </w:num>
  <w:num w:numId="31">
    <w:abstractNumId w:val="20"/>
  </w:num>
  <w:num w:numId="32">
    <w:abstractNumId w:val="11"/>
  </w:num>
  <w:num w:numId="33">
    <w:abstractNumId w:val="16"/>
  </w:num>
  <w:num w:numId="34">
    <w:abstractNumId w:val="1"/>
  </w:num>
  <w:num w:numId="35">
    <w:abstractNumId w:val="27"/>
  </w:num>
  <w:num w:numId="36">
    <w:abstractNumId w:val="29"/>
  </w:num>
  <w:num w:numId="37">
    <w:abstractNumId w:val="2"/>
  </w:num>
  <w:num w:numId="38">
    <w:abstractNumId w:val="19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1"/>
    <w:rsid w:val="001E52C1"/>
    <w:rsid w:val="00270809"/>
    <w:rsid w:val="002C05A5"/>
    <w:rsid w:val="004629BC"/>
    <w:rsid w:val="004C7DCF"/>
    <w:rsid w:val="00583902"/>
    <w:rsid w:val="0062108B"/>
    <w:rsid w:val="00626817"/>
    <w:rsid w:val="006C6431"/>
    <w:rsid w:val="007C1BD2"/>
    <w:rsid w:val="0080264A"/>
    <w:rsid w:val="00805814"/>
    <w:rsid w:val="00920D6C"/>
    <w:rsid w:val="00A87E49"/>
    <w:rsid w:val="00C27F90"/>
    <w:rsid w:val="00CA1574"/>
    <w:rsid w:val="00D36971"/>
    <w:rsid w:val="00D9784A"/>
    <w:rsid w:val="00E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171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43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C6431"/>
    <w:pPr>
      <w:keepNext/>
      <w:spacing w:after="0" w:line="240" w:lineRule="auto"/>
      <w:ind w:left="1440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4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431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C6431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43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C6431"/>
  </w:style>
  <w:style w:type="paragraph" w:styleId="Header">
    <w:name w:val="header"/>
    <w:basedOn w:val="Normal"/>
    <w:link w:val="HeaderChar"/>
    <w:semiHidden/>
    <w:rsid w:val="006C6431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C6431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semiHidden/>
    <w:rsid w:val="006C643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643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C64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C6431"/>
    <w:rPr>
      <w:color w:val="0000FF"/>
      <w:u w:val="single"/>
    </w:rPr>
  </w:style>
  <w:style w:type="paragraph" w:styleId="NoSpacing">
    <w:name w:val="No Spacing"/>
    <w:uiPriority w:val="1"/>
    <w:qFormat/>
    <w:rsid w:val="006C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4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3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64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64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2018-02-26T02:10:00Z</dcterms:created>
  <dcterms:modified xsi:type="dcterms:W3CDTF">2018-02-26T03:34:00Z</dcterms:modified>
</cp:coreProperties>
</file>